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>
          <w:u w:val="single"/>
        </w:rPr>
      </w:pPr>
      <w:bookmarkStart w:colFirst="0" w:colLast="0" w:name="_wl439qcs3cem" w:id="0"/>
      <w:bookmarkEnd w:id="0"/>
      <w:r w:rsidDel="00000000" w:rsidR="00000000" w:rsidRPr="00000000">
        <w:rPr>
          <w:u w:val="single"/>
          <w:rtl w:val="0"/>
        </w:rPr>
        <w:t xml:space="preserve">HSB4U Unit #2 Test Review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One: Multiple Choice (5 Questions; 1 mark each) 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This section of the test is designed to evaluate your knowledge. Read each question carefully and select the most appropriate answer.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Section Two: Matching (10 Questions; 1 mark each) 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This section of the test is designed to evaluate your critical thinking. You will be tasked with matching key figures to the their contributions or key terms to their definitions.  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Section Three: Short Answer (Select 5 of 7 potential Questions; 5 marks each)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In this section you will be provided with 7 short answer questions. Select the 5 you are best able to answer.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  <w:sectPr>
          <w:pgSz w:h="15840" w:w="12240"/>
          <w:pgMar w:bottom="1440" w:top="1440" w:left="1440" w:right="1440" w:header="0"/>
          <w:pgNumType w:start="1"/>
        </w:sectPr>
      </w:pPr>
      <w:r w:rsidDel="00000000" w:rsidR="00000000" w:rsidRPr="00000000">
        <w:rPr>
          <w:b w:val="1"/>
          <w:rtl w:val="0"/>
        </w:rPr>
        <w:t xml:space="preserve">Potential Topics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Income Inequality, LICO, Anomie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Systematic Discrimination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Basket Measure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Poverty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Hunger, lack of shelter, lack of clothing, not being able to go to school, not having a job, powerlessness. 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Privilege and Opportunity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Impact of privilege as one moves through life.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Technological Change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Cultural Lag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Luddite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Technology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Marshall McLuhan 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Technology modifies people's behaviour</w:t>
      </w:r>
    </w:p>
    <w:p w:rsidR="00000000" w:rsidDel="00000000" w:rsidP="00000000" w:rsidRDefault="00000000" w:rsidRPr="00000000">
      <w:pPr>
        <w:numPr>
          <w:ilvl w:val="0"/>
          <w:numId w:val="13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4 Technological Revolutions 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 Technologies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Proximity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Effect on social change? 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Physical Environment</w:t>
      </w:r>
    </w:p>
    <w:p w:rsidR="00000000" w:rsidDel="00000000" w:rsidP="00000000" w:rsidRDefault="00000000" w:rsidRPr="00000000">
      <w:pPr>
        <w:numPr>
          <w:ilvl w:val="0"/>
          <w:numId w:val="8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Effect on social change? 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Population Changes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&amp; Cultural Values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Charismatic Leadership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Role of Elites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Population Readiness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Impediments to Change 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Cost of Change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Willingness to Change (Population Readiness)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Income vs Wealth (Article)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Funnel of Financial Privilege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Access to education and property  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Media &amp; Change</w:t>
      </w:r>
    </w:p>
    <w:p w:rsidR="00000000" w:rsidDel="00000000" w:rsidP="00000000" w:rsidRDefault="00000000" w:rsidRPr="00000000">
      <w:pPr>
        <w:numPr>
          <w:ilvl w:val="0"/>
          <w:numId w:val="12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How has The Media influenced you?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Terry Fox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Cancer Research &amp; Perseverance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Pierre Elliott Trudeau 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Popularity in Politics, Multiculturalism, Equality for French and English, </w:t>
      </w:r>
      <w:r w:rsidDel="00000000" w:rsidR="00000000" w:rsidRPr="00000000">
        <w:rPr>
          <w:i w:val="1"/>
          <w:rtl w:val="0"/>
        </w:rPr>
        <w:t xml:space="preserve">Charter of Rights and Freedoms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Adolf Hitler </w:t>
      </w:r>
    </w:p>
    <w:p w:rsidR="00000000" w:rsidDel="00000000" w:rsidP="00000000" w:rsidRDefault="00000000" w:rsidRPr="00000000">
      <w:pPr>
        <w:numPr>
          <w:ilvl w:val="0"/>
          <w:numId w:val="1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Responsible for The Holocaust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Mahatma Ghandi</w:t>
      </w:r>
    </w:p>
    <w:p w:rsidR="00000000" w:rsidDel="00000000" w:rsidP="00000000" w:rsidRDefault="00000000" w:rsidRPr="00000000">
      <w:pPr>
        <w:numPr>
          <w:ilvl w:val="0"/>
          <w:numId w:val="10"/>
        </w:numPr>
        <w:ind w:left="720" w:hanging="360"/>
        <w:contextualSpacing w:val="1"/>
        <w:rPr>
          <w:u w:val="none"/>
        </w:rPr>
        <w:sectPr>
          <w:type w:val="continuous"/>
          <w:pgSz w:h="15840" w:w="12240"/>
          <w:pgMar w:bottom="1440" w:top="1440" w:left="1440" w:right="1440" w:header="0"/>
          <w:cols w:equalWidth="0" w:num="2">
            <w:col w:space="720" w:w="4320"/>
            <w:col w:space="0" w:w="4320"/>
          </w:cols>
        </w:sectPr>
      </w:pPr>
      <w:r w:rsidDel="00000000" w:rsidR="00000000" w:rsidRPr="00000000">
        <w:rPr>
          <w:rtl w:val="0"/>
        </w:rPr>
        <w:t xml:space="preserve">Civil Rights Activist, Father of India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Short Answer Question Examples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 what ways have we witnessed social change in Canada within the 20th century? 21st century? 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How can you as an individual impact or create social change? 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How does poverty affect the lives of people in Canada? 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What is the Market Basket Measure? Is this the best way to assess poverty? Why or why not? 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If we generally look back at social change as positive (IE. A step in the right direction) why does the change itself take so long to enact? What does this resistance to change  reveal about society? 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do gender stereotypes distort our understanding of the capabilities of both men and women in society? 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Which Canadian figure, discussed in class, contributed the most to social change in Canadian society?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/>
      <w:pgMar w:bottom="1440" w:top="1440" w:left="1440" w:right="1440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